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3E" w:rsidRDefault="00DB233E" w:rsidP="00DB233E">
      <w:pPr>
        <w:pStyle w:val="NormalWeb"/>
        <w:shd w:val="clear" w:color="auto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Persian Gulf War- PBS </w:t>
      </w:r>
      <w:r w:rsidRPr="00DB233E">
        <w:rPr>
          <w:b/>
          <w:bCs/>
          <w:color w:val="000000"/>
          <w:sz w:val="27"/>
          <w:szCs w:val="27"/>
        </w:rPr>
        <w:t>http://www.pbs.org/wgbh/pages/frontline/teach/gulfguide/gwtimeline.html</w:t>
      </w:r>
      <w:bookmarkStart w:id="0" w:name="_GoBack"/>
      <w:bookmarkEnd w:id="0"/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E0A1EE4" wp14:editId="6C3FD9EA">
            <wp:extent cx="1238250" cy="1029970"/>
            <wp:effectExtent l="0" t="0" r="0" b="0"/>
            <wp:docPr id="1" name="Picture 1" descr="http://www.pbs.org/wgbh/pages/frontline/teach/gulfguide/sadd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s.org/wgbh/pages/frontline/teach/gulfguide/sadd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May 28-30</w:t>
      </w:r>
      <w:r>
        <w:rPr>
          <w:color w:val="000000"/>
          <w:sz w:val="27"/>
          <w:szCs w:val="27"/>
        </w:rPr>
        <w:br/>
        <w:t>Hussein asserts oil overproduction by Kuwait and United Arab Emirates is "economic warfare" against Iraq.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July 15-17</w:t>
      </w:r>
      <w:r>
        <w:rPr>
          <w:color w:val="000000"/>
          <w:sz w:val="27"/>
          <w:szCs w:val="27"/>
        </w:rPr>
        <w:br/>
        <w:t xml:space="preserve">Iraq accuses Kuwait of stealing oil from </w:t>
      </w:r>
      <w:proofErr w:type="spellStart"/>
      <w:r>
        <w:rPr>
          <w:color w:val="000000"/>
          <w:sz w:val="27"/>
          <w:szCs w:val="27"/>
        </w:rPr>
        <w:t>Rumaylah</w:t>
      </w:r>
      <w:proofErr w:type="spellEnd"/>
      <w:r>
        <w:rPr>
          <w:color w:val="000000"/>
          <w:sz w:val="27"/>
          <w:szCs w:val="27"/>
        </w:rPr>
        <w:t xml:space="preserve"> oil field on Iraq-Kuwait border and warns of military action.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July 22</w:t>
      </w:r>
      <w:r>
        <w:rPr>
          <w:color w:val="000000"/>
          <w:sz w:val="27"/>
          <w:szCs w:val="27"/>
        </w:rPr>
        <w:br/>
        <w:t>Iraq begins military buildup against Kuwait.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August 2,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5" w:history="1">
        <w:r>
          <w:rPr>
            <w:rStyle w:val="Hyperlink"/>
            <w:b/>
            <w:bCs/>
            <w:sz w:val="27"/>
            <w:szCs w:val="27"/>
          </w:rPr>
          <w:t>#1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Iraq invades Kuwait and seizes Kuwaiti oil fields. Kuwait's emir flees. Iraq masses troops along the Saudi </w:t>
      </w:r>
      <w:proofErr w:type="spellStart"/>
      <w:r>
        <w:rPr>
          <w:color w:val="000000"/>
          <w:sz w:val="27"/>
          <w:szCs w:val="27"/>
        </w:rPr>
        <w:t>bordr</w:t>
      </w:r>
      <w:proofErr w:type="spellEnd"/>
      <w:r>
        <w:rPr>
          <w:color w:val="000000"/>
          <w:sz w:val="27"/>
          <w:szCs w:val="27"/>
        </w:rPr>
        <w:t xml:space="preserve">. U.N. condemns Iraq's invasion and demands </w:t>
      </w:r>
      <w:proofErr w:type="spellStart"/>
      <w:r>
        <w:rPr>
          <w:color w:val="000000"/>
          <w:sz w:val="27"/>
          <w:szCs w:val="27"/>
        </w:rPr>
        <w:t>withdrawl</w:t>
      </w:r>
      <w:proofErr w:type="spellEnd"/>
      <w:r>
        <w:rPr>
          <w:color w:val="000000"/>
          <w:sz w:val="27"/>
          <w:szCs w:val="27"/>
        </w:rPr>
        <w:t>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August 6</w:t>
      </w:r>
      <w:r>
        <w:rPr>
          <w:color w:val="000000"/>
          <w:sz w:val="27"/>
          <w:szCs w:val="27"/>
        </w:rPr>
        <w:br/>
        <w:t>U.N. imposes trade embargo on Iraq.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August 7</w:t>
      </w:r>
      <w:r>
        <w:rPr>
          <w:color w:val="000000"/>
          <w:sz w:val="27"/>
          <w:szCs w:val="27"/>
        </w:rPr>
        <w:br/>
        <w:t>Saudi Arabia requests U.S. troops to defend against possible Iraqi attack.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August 8</w:t>
      </w:r>
      <w:r>
        <w:rPr>
          <w:color w:val="000000"/>
          <w:sz w:val="27"/>
          <w:szCs w:val="27"/>
        </w:rPr>
        <w:br/>
        <w:t>Hussein proclaims annexation of Kuwait.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August 9,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6" w:history="1">
        <w:r>
          <w:rPr>
            <w:rStyle w:val="Hyperlink"/>
            <w:b/>
            <w:bCs/>
            <w:sz w:val="27"/>
            <w:szCs w:val="27"/>
          </w:rPr>
          <w:t>#2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First U.S. military forces arrive in Saudi Arabia. U.N. declares Iraqi annexation of Kuwait void.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54FE487" wp14:editId="12273116">
            <wp:extent cx="1238250" cy="937260"/>
            <wp:effectExtent l="0" t="0" r="0" b="0"/>
            <wp:docPr id="2" name="Picture 2" descr="http://www.pbs.org/wgbh/pages/frontline/teach/gulfguide/soldi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bs.org/wgbh/pages/frontline/teach/gulfguide/soldier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August 10</w:t>
      </w:r>
      <w:r>
        <w:rPr>
          <w:color w:val="000000"/>
          <w:sz w:val="27"/>
          <w:szCs w:val="27"/>
        </w:rPr>
        <w:br/>
        <w:t>Hussein declares a "jihad" or holy war against the U.S. and Israel.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August 12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Naval</w:t>
      </w:r>
      <w:proofErr w:type="gramEnd"/>
      <w:r>
        <w:rPr>
          <w:color w:val="000000"/>
          <w:sz w:val="27"/>
          <w:szCs w:val="27"/>
        </w:rPr>
        <w:t xml:space="preserve"> blockade of Iraq begins. All shipments of Iraqi oil halted.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lastRenderedPageBreak/>
        <w:t>August 28</w:t>
      </w:r>
      <w:r>
        <w:rPr>
          <w:color w:val="000000"/>
          <w:sz w:val="27"/>
          <w:szCs w:val="27"/>
        </w:rPr>
        <w:br/>
        <w:t>Iraq declares Kuwait its 19th province, renames Kuwait City al-</w:t>
      </w:r>
      <w:proofErr w:type="spellStart"/>
      <w:r>
        <w:rPr>
          <w:color w:val="000000"/>
          <w:sz w:val="27"/>
          <w:szCs w:val="27"/>
        </w:rPr>
        <w:t>Kadhima</w:t>
      </w:r>
      <w:proofErr w:type="spellEnd"/>
      <w:r>
        <w:rPr>
          <w:color w:val="000000"/>
          <w:sz w:val="27"/>
          <w:szCs w:val="27"/>
        </w:rPr>
        <w:t>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September 14-15</w:t>
      </w:r>
      <w:r>
        <w:rPr>
          <w:color w:val="000000"/>
          <w:sz w:val="27"/>
          <w:szCs w:val="27"/>
        </w:rPr>
        <w:br/>
        <w:t>United Kingdom and France announce deployment of 10,000 troops to Gulf.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December 17</w:t>
      </w:r>
      <w:r>
        <w:rPr>
          <w:color w:val="000000"/>
          <w:sz w:val="27"/>
          <w:szCs w:val="27"/>
        </w:rPr>
        <w:br/>
        <w:t>U.N. sets deadline for Iraqi withdrawal on January 15, 1991. Hussein rejects all U.N. resolutions.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1991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January 3</w:t>
      </w:r>
      <w:r>
        <w:rPr>
          <w:color w:val="000000"/>
          <w:sz w:val="27"/>
          <w:szCs w:val="27"/>
        </w:rPr>
        <w:br/>
        <w:t>Defense Department censors war reporting by press.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January 9</w:t>
      </w:r>
      <w:r>
        <w:rPr>
          <w:color w:val="000000"/>
          <w:sz w:val="27"/>
          <w:szCs w:val="27"/>
        </w:rPr>
        <w:br/>
        <w:t>Talks between U.S. Secretary of State Baker and Iraqi Foreign Minister Aziz end in stalemate.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January 12</w:t>
      </w:r>
      <w:r>
        <w:rPr>
          <w:color w:val="000000"/>
          <w:sz w:val="27"/>
          <w:szCs w:val="27"/>
        </w:rPr>
        <w:br/>
        <w:t>Congress grants President Bush authority to wage war.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January 17</w:t>
      </w:r>
      <w:r>
        <w:rPr>
          <w:color w:val="000000"/>
          <w:sz w:val="27"/>
          <w:szCs w:val="27"/>
        </w:rPr>
        <w:br/>
        <w:t>Operation Desert Storm begins at 3 a.m. Baghdad time.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4FEBE65" wp14:editId="7AD227CA">
            <wp:extent cx="1238250" cy="937260"/>
            <wp:effectExtent l="0" t="0" r="0" b="0"/>
            <wp:docPr id="3" name="Picture 3" descr="http://www.pbs.org/wgbh/pages/frontline/teach/gulfguide/missi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.org/wgbh/pages/frontline/teach/gulfguide/missil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January 19,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9" w:history="1">
        <w:r>
          <w:rPr>
            <w:rStyle w:val="Hyperlink"/>
            <w:b/>
            <w:bCs/>
            <w:sz w:val="27"/>
            <w:szCs w:val="27"/>
          </w:rPr>
          <w:t>#3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First scud missiles strike Israel.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January 22</w:t>
      </w:r>
      <w:r>
        <w:rPr>
          <w:color w:val="000000"/>
          <w:sz w:val="27"/>
          <w:szCs w:val="27"/>
        </w:rPr>
        <w:br/>
        <w:t>Iraq begins blowing up Kuwaiti oil wells.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January 25,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0" w:history="1">
        <w:r>
          <w:rPr>
            <w:rStyle w:val="Hyperlink"/>
            <w:b/>
            <w:bCs/>
            <w:sz w:val="27"/>
            <w:szCs w:val="27"/>
          </w:rPr>
          <w:t>#4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Iraq begins "environmental war" by pumping millions of gallons of crude oil into Gulf.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January 30,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1" w:history="1">
        <w:r>
          <w:rPr>
            <w:rStyle w:val="Hyperlink"/>
            <w:b/>
            <w:bCs/>
            <w:sz w:val="27"/>
            <w:szCs w:val="27"/>
          </w:rPr>
          <w:t>#5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Iraqi and Coalition forces engage in first important ground battle in </w:t>
      </w:r>
      <w:proofErr w:type="spellStart"/>
      <w:r>
        <w:rPr>
          <w:color w:val="000000"/>
          <w:sz w:val="27"/>
          <w:szCs w:val="27"/>
        </w:rPr>
        <w:t>Khafji</w:t>
      </w:r>
      <w:proofErr w:type="spellEnd"/>
      <w:r>
        <w:rPr>
          <w:color w:val="000000"/>
          <w:sz w:val="27"/>
          <w:szCs w:val="27"/>
        </w:rPr>
        <w:t>, Saudi Arabia.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BDB211B" wp14:editId="34EB51C5">
            <wp:extent cx="1238250" cy="937260"/>
            <wp:effectExtent l="0" t="0" r="0" b="0"/>
            <wp:docPr id="4" name="Picture 4" descr="http://www.pbs.org/wgbh/pages/frontline/teach/gulfguide/plan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bs.org/wgbh/pages/frontline/teach/gulfguide/plan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February 1</w:t>
      </w:r>
      <w:r>
        <w:rPr>
          <w:color w:val="000000"/>
          <w:sz w:val="27"/>
          <w:szCs w:val="27"/>
        </w:rPr>
        <w:br/>
        <w:t>Secretary of Defense Cheney warns U.S. will retaliate if Iraq uses chemical or unconventional weapons.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lastRenderedPageBreak/>
        <w:t>February 8</w:t>
      </w:r>
      <w:r>
        <w:rPr>
          <w:color w:val="000000"/>
          <w:sz w:val="27"/>
          <w:szCs w:val="27"/>
        </w:rPr>
        <w:br/>
        <w:t>Total U.S. troops in Gulf now over half million.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February 12-13</w:t>
      </w:r>
      <w:r>
        <w:rPr>
          <w:color w:val="000000"/>
          <w:sz w:val="27"/>
          <w:szCs w:val="27"/>
        </w:rPr>
        <w:br/>
        <w:t>Air bombardment of Baghdad destroys three major bridges and kills 400 people in an air-raid shelter.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February 19</w:t>
      </w:r>
      <w:r>
        <w:rPr>
          <w:color w:val="000000"/>
          <w:sz w:val="27"/>
          <w:szCs w:val="27"/>
        </w:rPr>
        <w:br/>
        <w:t>Soviet-Iraqi peace plan rejected by President Bush. Oil spill in Gulf now estimated at 1.5 million barrels.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February 22</w:t>
      </w:r>
      <w:r>
        <w:rPr>
          <w:color w:val="000000"/>
          <w:sz w:val="27"/>
          <w:szCs w:val="27"/>
        </w:rPr>
        <w:br/>
        <w:t>President Bush issues 24-hour ultimatum: Iraq must withdraw from Kuwait to avoid start of ground war.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February 24,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3" w:history="1">
        <w:r>
          <w:rPr>
            <w:rStyle w:val="Hyperlink"/>
            <w:b/>
            <w:bCs/>
            <w:sz w:val="27"/>
            <w:szCs w:val="27"/>
          </w:rPr>
          <w:t>#6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Allied ground campaign begins. Schwarzkopf implements the Gulf War's critical "left hook" maneuver as conceived by General Grant's 1863 Civil War campaign at Vicksburg.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>February 25,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4" w:history="1">
        <w:r>
          <w:rPr>
            <w:rStyle w:val="Hyperlink"/>
            <w:b/>
            <w:bCs/>
            <w:sz w:val="27"/>
            <w:szCs w:val="27"/>
          </w:rPr>
          <w:t>#7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Iraqi Scud missile hits U.S. barracks in Dhahran, Saudi Arabia, killing 28 U.S. soldiers.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091B850" wp14:editId="5D84D2DA">
            <wp:extent cx="1238250" cy="937260"/>
            <wp:effectExtent l="0" t="0" r="0" b="0"/>
            <wp:docPr id="5" name="Picture 5" descr="http://www.pbs.org/wgbh/pages/frontline/teach/gulfguide/tan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bs.org/wgbh/pages/frontline/teach/gulfguide/tank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February 26,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6" w:history="1">
        <w:r>
          <w:rPr>
            <w:rStyle w:val="Hyperlink"/>
            <w:b/>
            <w:bCs/>
            <w:sz w:val="27"/>
            <w:szCs w:val="27"/>
          </w:rPr>
          <w:t>#8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Hussein announces Iraq's withdrawal from Kuwait. Iraqi troops exodus from Kuwait City results in "Highway of Death."</w:t>
      </w:r>
    </w:p>
    <w:p w:rsidR="00DB233E" w:rsidRDefault="00DB233E" w:rsidP="00DB233E">
      <w:pPr>
        <w:pStyle w:val="NormalWeb"/>
        <w:shd w:val="clear" w:color="auto" w:fill="FFFFFF"/>
        <w:rPr>
          <w:color w:val="00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158B50C" wp14:editId="12A56A1B">
            <wp:extent cx="1238250" cy="937260"/>
            <wp:effectExtent l="0" t="0" r="0" b="0"/>
            <wp:docPr id="6" name="Picture 6" descr="http://www.pbs.org/wgbh/pages/frontline/teach/gulfguide/freekuwa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bs.org/wgbh/pages/frontline/teach/gulfguide/freekuwait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February 27</w:t>
      </w:r>
      <w:r>
        <w:rPr>
          <w:color w:val="000000"/>
          <w:sz w:val="27"/>
          <w:szCs w:val="27"/>
        </w:rPr>
        <w:br/>
        <w:t>Coalition forces enter Kuwait City. U.S. 1st Armored Division fights battle of Medina Ridge against Iraqi Republican Guard in Iraq. President Bush declares Kuwait liberated.</w:t>
      </w:r>
    </w:p>
    <w:p w:rsidR="002E52BB" w:rsidRDefault="002E52BB"/>
    <w:sectPr w:rsidR="002E52B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E"/>
    <w:rsid w:val="00000583"/>
    <w:rsid w:val="00000791"/>
    <w:rsid w:val="00001D45"/>
    <w:rsid w:val="0000365B"/>
    <w:rsid w:val="00003B1F"/>
    <w:rsid w:val="00004D58"/>
    <w:rsid w:val="00011ED7"/>
    <w:rsid w:val="00017EF9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A78"/>
    <w:rsid w:val="000F7AD3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8653D"/>
    <w:rsid w:val="001915B8"/>
    <w:rsid w:val="00191B07"/>
    <w:rsid w:val="00196BC1"/>
    <w:rsid w:val="001A219E"/>
    <w:rsid w:val="001A402C"/>
    <w:rsid w:val="001A59D4"/>
    <w:rsid w:val="001A663E"/>
    <w:rsid w:val="001B08EA"/>
    <w:rsid w:val="001B0E46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77B"/>
    <w:rsid w:val="001E2C35"/>
    <w:rsid w:val="001E3812"/>
    <w:rsid w:val="001F0A4B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78E4"/>
    <w:rsid w:val="00274BFA"/>
    <w:rsid w:val="002757B0"/>
    <w:rsid w:val="00277C1F"/>
    <w:rsid w:val="002837A2"/>
    <w:rsid w:val="002863F6"/>
    <w:rsid w:val="00290E77"/>
    <w:rsid w:val="00292E77"/>
    <w:rsid w:val="002937EF"/>
    <w:rsid w:val="00293F02"/>
    <w:rsid w:val="0029645F"/>
    <w:rsid w:val="00297343"/>
    <w:rsid w:val="002A11AA"/>
    <w:rsid w:val="002B0256"/>
    <w:rsid w:val="002B6FC2"/>
    <w:rsid w:val="002B79C9"/>
    <w:rsid w:val="002B7E7E"/>
    <w:rsid w:val="002C68D5"/>
    <w:rsid w:val="002C736E"/>
    <w:rsid w:val="002D11F1"/>
    <w:rsid w:val="002D164D"/>
    <w:rsid w:val="002D239B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058F6"/>
    <w:rsid w:val="00310281"/>
    <w:rsid w:val="00315E5C"/>
    <w:rsid w:val="003160FD"/>
    <w:rsid w:val="003315A1"/>
    <w:rsid w:val="003325A1"/>
    <w:rsid w:val="00332604"/>
    <w:rsid w:val="00335F36"/>
    <w:rsid w:val="003377AA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3D9"/>
    <w:rsid w:val="00373C51"/>
    <w:rsid w:val="00373E43"/>
    <w:rsid w:val="00376772"/>
    <w:rsid w:val="00376843"/>
    <w:rsid w:val="00382482"/>
    <w:rsid w:val="003857BB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27BE"/>
    <w:rsid w:val="00466CA1"/>
    <w:rsid w:val="0046712F"/>
    <w:rsid w:val="00471F2D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B0674"/>
    <w:rsid w:val="004B201B"/>
    <w:rsid w:val="004B25E1"/>
    <w:rsid w:val="004B2773"/>
    <w:rsid w:val="004C0262"/>
    <w:rsid w:val="004C3006"/>
    <w:rsid w:val="004C46F5"/>
    <w:rsid w:val="004C55B1"/>
    <w:rsid w:val="004C65F2"/>
    <w:rsid w:val="004D2A6F"/>
    <w:rsid w:val="004D36FB"/>
    <w:rsid w:val="004D3B8C"/>
    <w:rsid w:val="004D5BA0"/>
    <w:rsid w:val="004E034C"/>
    <w:rsid w:val="004E1E67"/>
    <w:rsid w:val="004E5F2B"/>
    <w:rsid w:val="004E5FA5"/>
    <w:rsid w:val="004E6273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4B92"/>
    <w:rsid w:val="00566193"/>
    <w:rsid w:val="00567391"/>
    <w:rsid w:val="005762A4"/>
    <w:rsid w:val="00577026"/>
    <w:rsid w:val="005778EE"/>
    <w:rsid w:val="00577C46"/>
    <w:rsid w:val="00580F06"/>
    <w:rsid w:val="00582BE9"/>
    <w:rsid w:val="005847B0"/>
    <w:rsid w:val="00586E04"/>
    <w:rsid w:val="0059018A"/>
    <w:rsid w:val="00593E6A"/>
    <w:rsid w:val="00595DAE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B2E31"/>
    <w:rsid w:val="005B3BB8"/>
    <w:rsid w:val="005C1F52"/>
    <w:rsid w:val="005C340D"/>
    <w:rsid w:val="005C5C94"/>
    <w:rsid w:val="005D0E8D"/>
    <w:rsid w:val="005D1740"/>
    <w:rsid w:val="005E5720"/>
    <w:rsid w:val="005E57C7"/>
    <w:rsid w:val="005E6195"/>
    <w:rsid w:val="005E77F8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201E3"/>
    <w:rsid w:val="006216FC"/>
    <w:rsid w:val="0062592D"/>
    <w:rsid w:val="006265F3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778B6"/>
    <w:rsid w:val="006815A1"/>
    <w:rsid w:val="00681AB9"/>
    <w:rsid w:val="00684561"/>
    <w:rsid w:val="006857C1"/>
    <w:rsid w:val="0069191A"/>
    <w:rsid w:val="00692C20"/>
    <w:rsid w:val="006942F6"/>
    <w:rsid w:val="00697DE3"/>
    <w:rsid w:val="006B39B9"/>
    <w:rsid w:val="006B5593"/>
    <w:rsid w:val="006B629E"/>
    <w:rsid w:val="006C1B05"/>
    <w:rsid w:val="006C1DF2"/>
    <w:rsid w:val="006C2CED"/>
    <w:rsid w:val="006C384C"/>
    <w:rsid w:val="006C5A51"/>
    <w:rsid w:val="006C5EE3"/>
    <w:rsid w:val="006D1844"/>
    <w:rsid w:val="006D3867"/>
    <w:rsid w:val="006D410E"/>
    <w:rsid w:val="006E3868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36BF8"/>
    <w:rsid w:val="0074504A"/>
    <w:rsid w:val="00746345"/>
    <w:rsid w:val="00746475"/>
    <w:rsid w:val="00751AC5"/>
    <w:rsid w:val="00760662"/>
    <w:rsid w:val="007614E9"/>
    <w:rsid w:val="007619CC"/>
    <w:rsid w:val="00762EDC"/>
    <w:rsid w:val="0076631C"/>
    <w:rsid w:val="00766FFD"/>
    <w:rsid w:val="00771AE6"/>
    <w:rsid w:val="007773A2"/>
    <w:rsid w:val="00777F09"/>
    <w:rsid w:val="00780E13"/>
    <w:rsid w:val="00793D4D"/>
    <w:rsid w:val="00795941"/>
    <w:rsid w:val="007A3408"/>
    <w:rsid w:val="007A5C9F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73"/>
    <w:rsid w:val="008106AF"/>
    <w:rsid w:val="008128EF"/>
    <w:rsid w:val="00814B0A"/>
    <w:rsid w:val="00820582"/>
    <w:rsid w:val="008207E9"/>
    <w:rsid w:val="00820E39"/>
    <w:rsid w:val="0082227E"/>
    <w:rsid w:val="0082437E"/>
    <w:rsid w:val="008247C4"/>
    <w:rsid w:val="008252AE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3AFB"/>
    <w:rsid w:val="00897949"/>
    <w:rsid w:val="008A28B8"/>
    <w:rsid w:val="008A2AAE"/>
    <w:rsid w:val="008A31E3"/>
    <w:rsid w:val="008A610F"/>
    <w:rsid w:val="008A6AB3"/>
    <w:rsid w:val="008B3E75"/>
    <w:rsid w:val="008C0AF0"/>
    <w:rsid w:val="008C2FFF"/>
    <w:rsid w:val="008D4ADE"/>
    <w:rsid w:val="008E5440"/>
    <w:rsid w:val="008F0EF7"/>
    <w:rsid w:val="008F12F2"/>
    <w:rsid w:val="008F4FA5"/>
    <w:rsid w:val="008F5818"/>
    <w:rsid w:val="008F5AFC"/>
    <w:rsid w:val="008F6E94"/>
    <w:rsid w:val="008F71FF"/>
    <w:rsid w:val="008F736D"/>
    <w:rsid w:val="00902D4C"/>
    <w:rsid w:val="0090317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20F3"/>
    <w:rsid w:val="0093307B"/>
    <w:rsid w:val="009377B8"/>
    <w:rsid w:val="00940C49"/>
    <w:rsid w:val="0094132F"/>
    <w:rsid w:val="00942916"/>
    <w:rsid w:val="009430A0"/>
    <w:rsid w:val="009435A2"/>
    <w:rsid w:val="009458A4"/>
    <w:rsid w:val="00946F32"/>
    <w:rsid w:val="00947EDE"/>
    <w:rsid w:val="0095265E"/>
    <w:rsid w:val="009549A1"/>
    <w:rsid w:val="00956B5C"/>
    <w:rsid w:val="0096016E"/>
    <w:rsid w:val="00962795"/>
    <w:rsid w:val="009627B3"/>
    <w:rsid w:val="00966269"/>
    <w:rsid w:val="00970873"/>
    <w:rsid w:val="00971A0F"/>
    <w:rsid w:val="0097235E"/>
    <w:rsid w:val="0097303C"/>
    <w:rsid w:val="00973538"/>
    <w:rsid w:val="00973A5A"/>
    <w:rsid w:val="009763AA"/>
    <w:rsid w:val="0097789C"/>
    <w:rsid w:val="00985DC1"/>
    <w:rsid w:val="0098738F"/>
    <w:rsid w:val="00993535"/>
    <w:rsid w:val="00994E3C"/>
    <w:rsid w:val="009961F5"/>
    <w:rsid w:val="009977D6"/>
    <w:rsid w:val="009A1C17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040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9F68E5"/>
    <w:rsid w:val="00A00D3B"/>
    <w:rsid w:val="00A01DD3"/>
    <w:rsid w:val="00A07891"/>
    <w:rsid w:val="00A07E97"/>
    <w:rsid w:val="00A109CC"/>
    <w:rsid w:val="00A12C8D"/>
    <w:rsid w:val="00A2099F"/>
    <w:rsid w:val="00A22FFA"/>
    <w:rsid w:val="00A235D4"/>
    <w:rsid w:val="00A33954"/>
    <w:rsid w:val="00A37FA4"/>
    <w:rsid w:val="00A423FD"/>
    <w:rsid w:val="00A43E46"/>
    <w:rsid w:val="00A4411A"/>
    <w:rsid w:val="00A45BDE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34C2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5501"/>
    <w:rsid w:val="00AE5BE6"/>
    <w:rsid w:val="00AE79FA"/>
    <w:rsid w:val="00AF1CCE"/>
    <w:rsid w:val="00AF765D"/>
    <w:rsid w:val="00B06949"/>
    <w:rsid w:val="00B138C7"/>
    <w:rsid w:val="00B15982"/>
    <w:rsid w:val="00B17CA8"/>
    <w:rsid w:val="00B2207D"/>
    <w:rsid w:val="00B24D6C"/>
    <w:rsid w:val="00B3063E"/>
    <w:rsid w:val="00B3360A"/>
    <w:rsid w:val="00B33641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31AA"/>
    <w:rsid w:val="00B7482D"/>
    <w:rsid w:val="00B817A8"/>
    <w:rsid w:val="00B83EB9"/>
    <w:rsid w:val="00B87DA7"/>
    <w:rsid w:val="00B911BB"/>
    <w:rsid w:val="00BA07C7"/>
    <w:rsid w:val="00BA192A"/>
    <w:rsid w:val="00BA1CFC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30B"/>
    <w:rsid w:val="00BD0F72"/>
    <w:rsid w:val="00BD16AD"/>
    <w:rsid w:val="00BD16BC"/>
    <w:rsid w:val="00BE2CD5"/>
    <w:rsid w:val="00BE31C1"/>
    <w:rsid w:val="00BE5A89"/>
    <w:rsid w:val="00BF06C4"/>
    <w:rsid w:val="00BF7D71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44E7"/>
    <w:rsid w:val="00C47CE1"/>
    <w:rsid w:val="00C521EB"/>
    <w:rsid w:val="00C547C9"/>
    <w:rsid w:val="00C66848"/>
    <w:rsid w:val="00C66E44"/>
    <w:rsid w:val="00C6721D"/>
    <w:rsid w:val="00C72D38"/>
    <w:rsid w:val="00C73758"/>
    <w:rsid w:val="00C73B19"/>
    <w:rsid w:val="00C74F48"/>
    <w:rsid w:val="00C81C63"/>
    <w:rsid w:val="00C823A9"/>
    <w:rsid w:val="00C8426B"/>
    <w:rsid w:val="00C85BA7"/>
    <w:rsid w:val="00C85D84"/>
    <w:rsid w:val="00C86E4A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E045E"/>
    <w:rsid w:val="00CE22CB"/>
    <w:rsid w:val="00CF3EAE"/>
    <w:rsid w:val="00CF4A82"/>
    <w:rsid w:val="00CF6681"/>
    <w:rsid w:val="00D00B3A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71D0B"/>
    <w:rsid w:val="00D74DBD"/>
    <w:rsid w:val="00D8336C"/>
    <w:rsid w:val="00D84125"/>
    <w:rsid w:val="00D9247F"/>
    <w:rsid w:val="00DA1ABA"/>
    <w:rsid w:val="00DA7863"/>
    <w:rsid w:val="00DB1054"/>
    <w:rsid w:val="00DB1222"/>
    <w:rsid w:val="00DB233E"/>
    <w:rsid w:val="00DB5EC6"/>
    <w:rsid w:val="00DB6424"/>
    <w:rsid w:val="00DC0B70"/>
    <w:rsid w:val="00DC2AFF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3050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7DC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3AA1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57EE3"/>
    <w:rsid w:val="00F60981"/>
    <w:rsid w:val="00F619A6"/>
    <w:rsid w:val="00F64248"/>
    <w:rsid w:val="00F64504"/>
    <w:rsid w:val="00F65CA2"/>
    <w:rsid w:val="00F706C4"/>
    <w:rsid w:val="00F77573"/>
    <w:rsid w:val="00F817B2"/>
    <w:rsid w:val="00F864C1"/>
    <w:rsid w:val="00F87668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1E31"/>
    <w:rsid w:val="00FE6950"/>
    <w:rsid w:val="00FE7D5C"/>
    <w:rsid w:val="00FF02C8"/>
    <w:rsid w:val="00FF2681"/>
    <w:rsid w:val="00FF4B9A"/>
    <w:rsid w:val="00FF4CC0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6C500-A5C3-40D2-A769-5863ACA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33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B233E"/>
  </w:style>
  <w:style w:type="character" w:styleId="Hyperlink">
    <w:name w:val="Hyperlink"/>
    <w:basedOn w:val="DefaultParagraphFont"/>
    <w:uiPriority w:val="99"/>
    <w:semiHidden/>
    <w:unhideWhenUsed/>
    <w:rsid w:val="00DB23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bs.org/wgbh/pages/frontline/teach/gulfguide/timelinemap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pbs.org/wgbh/pages/frontline/teach/gulfguide/timelinemap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wgbh/pages/frontline/teach/gulfguide/timelinemap.html" TargetMode="External"/><Relationship Id="rId11" Type="http://schemas.openxmlformats.org/officeDocument/2006/relationships/hyperlink" Target="http://www.pbs.org/wgbh/pages/frontline/teach/gulfguide/timelinemap.html" TargetMode="External"/><Relationship Id="rId5" Type="http://schemas.openxmlformats.org/officeDocument/2006/relationships/hyperlink" Target="http://www.pbs.org/wgbh/pages/frontline/teach/gulfguide/timelinemap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pbs.org/wgbh/pages/frontline/teach/gulfguide/timelinemap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pbs.org/wgbh/pages/frontline/teach/gulfguide/timelinemap.html" TargetMode="External"/><Relationship Id="rId14" Type="http://schemas.openxmlformats.org/officeDocument/2006/relationships/hyperlink" Target="http://www.pbs.org/wgbh/pages/frontline/teach/gulfguide/timeline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1</cp:revision>
  <cp:lastPrinted>2017-04-03T19:45:00Z</cp:lastPrinted>
  <dcterms:created xsi:type="dcterms:W3CDTF">2017-04-03T19:35:00Z</dcterms:created>
  <dcterms:modified xsi:type="dcterms:W3CDTF">2017-04-03T20:26:00Z</dcterms:modified>
</cp:coreProperties>
</file>