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D2" w:rsidRPr="009340D2" w:rsidRDefault="009340D2" w:rsidP="009340D2">
      <w:pPr>
        <w:spacing w:before="100" w:beforeAutospacing="1" w:after="100" w:afterAutospacing="1" w:line="280" w:lineRule="atLeast"/>
        <w:rPr>
          <w:rFonts w:ascii="Georgia" w:eastAsia="Times New Roman" w:hAnsi="Georgia" w:cs="Times New Roman"/>
          <w:color w:val="333333"/>
          <w:sz w:val="21"/>
          <w:szCs w:val="21"/>
          <w:lang w:bidi="ar-SA"/>
        </w:rPr>
      </w:pPr>
      <w:r>
        <w:rPr>
          <w:rFonts w:ascii="Georgia" w:eastAsia="Times New Roman" w:hAnsi="Georgia" w:cs="Times New Roman"/>
          <w:noProof/>
          <w:color w:val="333333"/>
          <w:sz w:val="21"/>
          <w:szCs w:val="21"/>
          <w:lang w:bidi="ar-SA"/>
        </w:rPr>
        <w:drawing>
          <wp:inline distT="0" distB="0" distL="0" distR="0">
            <wp:extent cx="4251325" cy="320675"/>
            <wp:effectExtent l="19050" t="0" r="0" b="0"/>
            <wp:docPr id="1" name="Picture 1" descr="The Trenc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ench System"/>
                    <pic:cNvPicPr>
                      <a:picLocks noChangeAspect="1" noChangeArrowheads="1"/>
                    </pic:cNvPicPr>
                  </pic:nvPicPr>
                  <pic:blipFill>
                    <a:blip r:embed="rId4" cstate="print"/>
                    <a:srcRect/>
                    <a:stretch>
                      <a:fillRect/>
                    </a:stretch>
                  </pic:blipFill>
                  <pic:spPr bwMode="auto">
                    <a:xfrm>
                      <a:off x="0" y="0"/>
                      <a:ext cx="4251325" cy="320675"/>
                    </a:xfrm>
                    <a:prstGeom prst="rect">
                      <a:avLst/>
                    </a:prstGeom>
                    <a:noFill/>
                    <a:ln w="9525">
                      <a:noFill/>
                      <a:miter lim="800000"/>
                      <a:headEnd/>
                      <a:tailEnd/>
                    </a:ln>
                  </pic:spPr>
                </pic:pic>
              </a:graphicData>
            </a:graphic>
          </wp:inline>
        </w:drawing>
      </w:r>
    </w:p>
    <w:tbl>
      <w:tblPr>
        <w:tblpPr w:leftFromText="45" w:rightFromText="45" w:vertAnchor="text"/>
        <w:tblW w:w="2400" w:type="dxa"/>
        <w:tblCellSpacing w:w="0" w:type="dxa"/>
        <w:tblCellMar>
          <w:left w:w="0" w:type="dxa"/>
          <w:right w:w="0" w:type="dxa"/>
        </w:tblCellMar>
        <w:tblLook w:val="04A0"/>
      </w:tblPr>
      <w:tblGrid>
        <w:gridCol w:w="2280"/>
        <w:gridCol w:w="150"/>
      </w:tblGrid>
      <w:tr w:rsidR="009340D2" w:rsidRPr="0093789A">
        <w:trPr>
          <w:tblCellSpacing w:w="0" w:type="dxa"/>
        </w:trPr>
        <w:tc>
          <w:tcPr>
            <w:tcW w:w="2250" w:type="dxa"/>
            <w:hideMark/>
          </w:tcPr>
          <w:p w:rsidR="009340D2" w:rsidRPr="0093789A" w:rsidRDefault="009340D2" w:rsidP="009340D2">
            <w:pPr>
              <w:spacing w:line="240" w:lineRule="auto"/>
              <w:rPr>
                <w:rFonts w:ascii="Times New Roman" w:eastAsia="Times New Roman" w:hAnsi="Times New Roman" w:cs="Times New Roman"/>
                <w:lang w:bidi="ar-SA"/>
              </w:rPr>
            </w:pPr>
            <w:r w:rsidRPr="0093789A">
              <w:rPr>
                <w:rFonts w:ascii="Times New Roman" w:eastAsia="Times New Roman" w:hAnsi="Times New Roman" w:cs="Times New Roman"/>
                <w:noProof/>
                <w:lang w:bidi="ar-SA"/>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428750" cy="1047750"/>
                  <wp:effectExtent l="19050" t="0" r="0" b="0"/>
                  <wp:wrapSquare wrapText="bothSides"/>
                  <wp:docPr id="4" name="Picture 2" descr="Trevor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vor Wilson"/>
                          <pic:cNvPicPr>
                            <a:picLocks noChangeAspect="1" noChangeArrowheads="1"/>
                          </pic:cNvPicPr>
                        </pic:nvPicPr>
                        <pic:blipFill>
                          <a:blip r:embed="rId5" cstate="print"/>
                          <a:srcRect/>
                          <a:stretch>
                            <a:fillRect/>
                          </a:stretch>
                        </pic:blipFill>
                        <pic:spPr bwMode="auto">
                          <a:xfrm>
                            <a:off x="0" y="0"/>
                            <a:ext cx="1428750" cy="1047750"/>
                          </a:xfrm>
                          <a:prstGeom prst="rect">
                            <a:avLst/>
                          </a:prstGeom>
                          <a:noFill/>
                          <a:ln w="9525">
                            <a:noFill/>
                            <a:miter lim="800000"/>
                            <a:headEnd/>
                            <a:tailEnd/>
                          </a:ln>
                        </pic:spPr>
                      </pic:pic>
                    </a:graphicData>
                  </a:graphic>
                </wp:anchor>
              </w:drawing>
            </w:r>
          </w:p>
        </w:tc>
        <w:tc>
          <w:tcPr>
            <w:tcW w:w="150" w:type="dxa"/>
            <w:hideMark/>
          </w:tcPr>
          <w:p w:rsidR="009340D2" w:rsidRPr="0093789A" w:rsidRDefault="009340D2" w:rsidP="009340D2">
            <w:pPr>
              <w:spacing w:line="240" w:lineRule="auto"/>
              <w:rPr>
                <w:rFonts w:ascii="Times New Roman" w:eastAsia="Times New Roman" w:hAnsi="Times New Roman" w:cs="Times New Roman"/>
                <w:lang w:bidi="ar-SA"/>
              </w:rPr>
            </w:pPr>
            <w:r w:rsidRPr="0093789A">
              <w:rPr>
                <w:rFonts w:ascii="Times New Roman" w:eastAsia="Times New Roman" w:hAnsi="Times New Roman" w:cs="Times New Roman"/>
                <w:noProof/>
                <w:lang w:bidi="ar-SA"/>
              </w:rPr>
              <w:drawing>
                <wp:inline distT="0" distB="0" distL="0" distR="0">
                  <wp:extent cx="95250" cy="12065"/>
                  <wp:effectExtent l="0" t="0" r="0" b="0"/>
                  <wp:docPr id="2" name="Picture 2"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greatwar/images/trans.gif"/>
                          <pic:cNvPicPr>
                            <a:picLocks noChangeAspect="1" noChangeArrowheads="1"/>
                          </pic:cNvPicPr>
                        </pic:nvPicPr>
                        <pic:blipFill>
                          <a:blip r:embed="rId6"/>
                          <a:srcRect/>
                          <a:stretch>
                            <a:fillRect/>
                          </a:stretch>
                        </pic:blipFill>
                        <pic:spPr bwMode="auto">
                          <a:xfrm>
                            <a:off x="0" y="0"/>
                            <a:ext cx="95250" cy="12065"/>
                          </a:xfrm>
                          <a:prstGeom prst="rect">
                            <a:avLst/>
                          </a:prstGeom>
                          <a:noFill/>
                          <a:ln w="9525">
                            <a:noFill/>
                            <a:miter lim="800000"/>
                            <a:headEnd/>
                            <a:tailEnd/>
                          </a:ln>
                        </pic:spPr>
                      </pic:pic>
                    </a:graphicData>
                  </a:graphic>
                </wp:inline>
              </w:drawing>
            </w:r>
          </w:p>
        </w:tc>
      </w:tr>
      <w:tr w:rsidR="009340D2" w:rsidRPr="0093789A">
        <w:trPr>
          <w:tblCellSpacing w:w="0" w:type="dxa"/>
        </w:trPr>
        <w:tc>
          <w:tcPr>
            <w:tcW w:w="0" w:type="auto"/>
            <w:gridSpan w:val="2"/>
            <w:hideMark/>
          </w:tcPr>
          <w:p w:rsidR="009340D2" w:rsidRPr="0093789A" w:rsidRDefault="009340D2" w:rsidP="009340D2">
            <w:pPr>
              <w:spacing w:line="240" w:lineRule="auto"/>
              <w:rPr>
                <w:rFonts w:ascii="Times New Roman" w:eastAsia="Times New Roman" w:hAnsi="Times New Roman" w:cs="Times New Roman"/>
                <w:lang w:bidi="ar-SA"/>
              </w:rPr>
            </w:pPr>
            <w:r w:rsidRPr="0093789A">
              <w:rPr>
                <w:rFonts w:ascii="Times New Roman" w:eastAsia="Times New Roman" w:hAnsi="Times New Roman" w:cs="Times New Roman"/>
                <w:noProof/>
                <w:lang w:bidi="ar-SA"/>
              </w:rPr>
              <w:drawing>
                <wp:inline distT="0" distB="0" distL="0" distR="0">
                  <wp:extent cx="12065" cy="95250"/>
                  <wp:effectExtent l="0" t="0" r="0" b="0"/>
                  <wp:docPr id="3" name="Picture 3"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greatwar/images/trans.gif"/>
                          <pic:cNvPicPr>
                            <a:picLocks noChangeAspect="1" noChangeArrowheads="1"/>
                          </pic:cNvPicPr>
                        </pic:nvPicPr>
                        <pic:blipFill>
                          <a:blip r:embed="rId6"/>
                          <a:srcRect/>
                          <a:stretch>
                            <a:fillRect/>
                          </a:stretch>
                        </pic:blipFill>
                        <pic:spPr bwMode="auto">
                          <a:xfrm>
                            <a:off x="0" y="0"/>
                            <a:ext cx="12065" cy="95250"/>
                          </a:xfrm>
                          <a:prstGeom prst="rect">
                            <a:avLst/>
                          </a:prstGeom>
                          <a:noFill/>
                          <a:ln w="9525">
                            <a:noFill/>
                            <a:miter lim="800000"/>
                            <a:headEnd/>
                            <a:tailEnd/>
                          </a:ln>
                        </pic:spPr>
                      </pic:pic>
                    </a:graphicData>
                  </a:graphic>
                </wp:inline>
              </w:drawing>
            </w:r>
          </w:p>
        </w:tc>
      </w:tr>
    </w:tbl>
    <w:p w:rsidR="009340D2" w:rsidRPr="0093789A" w:rsidRDefault="009340D2" w:rsidP="009340D2">
      <w:pPr>
        <w:spacing w:before="100" w:beforeAutospacing="1" w:after="100" w:afterAutospacing="1" w:line="280" w:lineRule="atLeast"/>
        <w:rPr>
          <w:rFonts w:ascii="Georgia" w:eastAsia="Times New Roman" w:hAnsi="Georgia" w:cs="Times New Roman"/>
          <w:sz w:val="21"/>
          <w:szCs w:val="21"/>
          <w:lang w:bidi="ar-SA"/>
        </w:rPr>
      </w:pPr>
      <w:r w:rsidRPr="0093789A">
        <w:rPr>
          <w:rFonts w:ascii="Georgia" w:eastAsia="Times New Roman" w:hAnsi="Georgia" w:cs="Times New Roman"/>
          <w:b/>
          <w:bCs/>
          <w:sz w:val="26"/>
          <w:lang w:bidi="ar-SA"/>
        </w:rPr>
        <w:t>"A soldier would usually occupy a front line trench for only a week at a time.</w:t>
      </w:r>
    </w:p>
    <w:p w:rsidR="009340D2" w:rsidRPr="0093789A" w:rsidRDefault="009340D2" w:rsidP="009340D2">
      <w:pPr>
        <w:spacing w:before="100" w:beforeAutospacing="1" w:after="100" w:afterAutospacing="1" w:line="280" w:lineRule="atLeast"/>
        <w:rPr>
          <w:rFonts w:ascii="Albertus Medium" w:eastAsia="Times New Roman" w:hAnsi="Albertus Medium" w:cs="Times New Roman"/>
          <w:color w:val="333333"/>
          <w:lang w:bidi="ar-SA"/>
        </w:rPr>
      </w:pPr>
      <w:r w:rsidRPr="0093789A">
        <w:rPr>
          <w:rFonts w:ascii="Albertus Medium" w:eastAsia="Times New Roman" w:hAnsi="Albertus Medium" w:cs="Times New Roman"/>
          <w:color w:val="333333"/>
          <w:lang w:bidi="ar-SA"/>
        </w:rPr>
        <w:t>"There is an important thing to understand about trench warfare and what it was like to be in the trenches. It was not the same people in the same trench all through the war. The army realized that even in quiet periods, being in the front line was a terribly wearing experience.</w:t>
      </w:r>
    </w:p>
    <w:p w:rsidR="009340D2" w:rsidRPr="0093789A" w:rsidRDefault="009340D2" w:rsidP="009340D2">
      <w:pPr>
        <w:spacing w:before="100" w:beforeAutospacing="1" w:after="100" w:afterAutospacing="1" w:line="280" w:lineRule="atLeast"/>
        <w:rPr>
          <w:rFonts w:ascii="Albertus Medium" w:eastAsia="Times New Roman" w:hAnsi="Albertus Medium" w:cs="Times New Roman"/>
          <w:color w:val="333333"/>
          <w:lang w:bidi="ar-SA"/>
        </w:rPr>
      </w:pPr>
      <w:r w:rsidRPr="0093789A">
        <w:rPr>
          <w:rFonts w:ascii="Albertus Medium" w:eastAsia="Times New Roman" w:hAnsi="Albertus Medium" w:cs="Times New Roman"/>
          <w:color w:val="333333"/>
          <w:lang w:bidi="ar-SA"/>
        </w:rPr>
        <w:t>"At any moment, if you put your head above the parapet, a sniper might get you; at any moment, a trench mortar or shell might land among you, killing and maiming. Consequently, people there are living in a state of great anxiety, which if continued for long, would wear them down; and they would wear down pretty rapidly to the point where they can't be used again.</w:t>
      </w:r>
    </w:p>
    <w:p w:rsidR="009340D2" w:rsidRPr="0093789A" w:rsidRDefault="009340D2" w:rsidP="009340D2">
      <w:pPr>
        <w:spacing w:before="100" w:beforeAutospacing="1" w:after="100" w:afterAutospacing="1" w:line="280" w:lineRule="atLeast"/>
        <w:rPr>
          <w:rFonts w:ascii="Albertus Medium" w:eastAsia="Times New Roman" w:hAnsi="Albertus Medium" w:cs="Times New Roman"/>
          <w:color w:val="333333"/>
          <w:lang w:bidi="ar-SA"/>
        </w:rPr>
      </w:pPr>
      <w:r w:rsidRPr="0093789A">
        <w:rPr>
          <w:rFonts w:ascii="Albertus Medium" w:eastAsia="Times New Roman" w:hAnsi="Albertus Medium" w:cs="Times New Roman"/>
          <w:color w:val="333333"/>
          <w:lang w:bidi="ar-SA"/>
        </w:rPr>
        <w:t>"To avoid this, the army was constantly recycling people, having them in the front line a week at a time, then moving them to reserve trenches, then moving them out of the lines altogether (giving them time to recuperate), and then bringing them back again."</w:t>
      </w:r>
    </w:p>
    <w:p w:rsidR="00FE0AFE" w:rsidRPr="009340D2" w:rsidRDefault="00FE0AFE" w:rsidP="009340D2">
      <w:pPr>
        <w:spacing w:before="100" w:beforeAutospacing="1" w:after="100" w:afterAutospacing="1" w:line="280" w:lineRule="atLeast"/>
        <w:rPr>
          <w:rFonts w:ascii="Georgia" w:eastAsia="Times New Roman" w:hAnsi="Georgia" w:cs="Times New Roman"/>
          <w:color w:val="333333"/>
          <w:sz w:val="21"/>
          <w:szCs w:val="21"/>
          <w:lang w:bidi="ar-SA"/>
        </w:rPr>
      </w:pPr>
      <w:r>
        <w:rPr>
          <w:noProof/>
          <w:lang w:bidi="ar-SA"/>
        </w:rPr>
        <w:drawing>
          <wp:inline distT="0" distB="0" distL="0" distR="0">
            <wp:extent cx="2802890" cy="4821555"/>
            <wp:effectExtent l="19050" t="0" r="0" b="0"/>
            <wp:docPr id="6" name="Picture 1" descr="http://schoolworkhelper.net/wp-content/uploads/2010/05/wwi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workhelper.net/wp-content/uploads/2010/05/wwi16.gif"/>
                    <pic:cNvPicPr>
                      <a:picLocks noChangeAspect="1" noChangeArrowheads="1"/>
                    </pic:cNvPicPr>
                  </pic:nvPicPr>
                  <pic:blipFill>
                    <a:blip r:embed="rId7" cstate="print"/>
                    <a:srcRect/>
                    <a:stretch>
                      <a:fillRect/>
                    </a:stretch>
                  </pic:blipFill>
                  <pic:spPr bwMode="auto">
                    <a:xfrm>
                      <a:off x="0" y="0"/>
                      <a:ext cx="2802890" cy="4821555"/>
                    </a:xfrm>
                    <a:prstGeom prst="rect">
                      <a:avLst/>
                    </a:prstGeom>
                    <a:noFill/>
                    <a:ln w="9525">
                      <a:noFill/>
                      <a:miter lim="800000"/>
                      <a:headEnd/>
                      <a:tailEnd/>
                    </a:ln>
                  </pic:spPr>
                </pic:pic>
              </a:graphicData>
            </a:graphic>
          </wp:inline>
        </w:drawing>
      </w:r>
      <w:r>
        <w:rPr>
          <w:rFonts w:ascii="Georgia" w:eastAsia="Times New Roman" w:hAnsi="Georgia" w:cs="Times New Roman"/>
          <w:color w:val="333333"/>
          <w:sz w:val="21"/>
          <w:szCs w:val="21"/>
          <w:lang w:bidi="ar-SA"/>
        </w:rPr>
        <w:t xml:space="preserve">      </w:t>
      </w:r>
      <w:r>
        <w:rPr>
          <w:noProof/>
          <w:lang w:bidi="ar-SA"/>
        </w:rPr>
        <w:drawing>
          <wp:inline distT="0" distB="0" distL="0" distR="0">
            <wp:extent cx="3811905" cy="2719705"/>
            <wp:effectExtent l="19050" t="0" r="0" b="0"/>
            <wp:docPr id="10" name="Picture 7" descr="http://4.bp.blogspot.com/_YYMeAu4i7gA/Sx9foNCiC6I/AAAAAAAAHNM/SYBkUAN8Z6c/s400/first-world-war-ww1-one-pictures-photos-images-amazing-rare-incredible-german-soldiers-rats-tre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YYMeAu4i7gA/Sx9foNCiC6I/AAAAAAAAHNM/SYBkUAN8Z6c/s400/first-world-war-ww1-one-pictures-photos-images-amazing-rare-incredible-german-soldiers-rats-trenches.jpg"/>
                    <pic:cNvPicPr>
                      <a:picLocks noChangeAspect="1" noChangeArrowheads="1"/>
                    </pic:cNvPicPr>
                  </pic:nvPicPr>
                  <pic:blipFill>
                    <a:blip r:embed="rId8" cstate="print"/>
                    <a:srcRect/>
                    <a:stretch>
                      <a:fillRect/>
                    </a:stretch>
                  </pic:blipFill>
                  <pic:spPr bwMode="auto">
                    <a:xfrm>
                      <a:off x="0" y="0"/>
                      <a:ext cx="3811905" cy="2719705"/>
                    </a:xfrm>
                    <a:prstGeom prst="rect">
                      <a:avLst/>
                    </a:prstGeom>
                    <a:noFill/>
                    <a:ln w="9525">
                      <a:noFill/>
                      <a:miter lim="800000"/>
                      <a:headEnd/>
                      <a:tailEnd/>
                    </a:ln>
                  </pic:spPr>
                </pic:pic>
              </a:graphicData>
            </a:graphic>
          </wp:inline>
        </w:drawing>
      </w:r>
    </w:p>
    <w:p w:rsidR="0089317C" w:rsidRDefault="0089317C"/>
    <w:p w:rsidR="0089317C" w:rsidRDefault="00EA7B42">
      <w:hyperlink r:id="rId9" w:history="1">
        <w:r w:rsidR="00496F8F" w:rsidRPr="004B3FC4">
          <w:rPr>
            <w:rStyle w:val="Hyperlink"/>
          </w:rPr>
          <w:t>http://www.pbs.org/greatwar/historian/hist_wilson_02_trench.html</w:t>
        </w:r>
      </w:hyperlink>
    </w:p>
    <w:p w:rsidR="00496F8F" w:rsidRPr="00496F8F" w:rsidRDefault="00496F8F" w:rsidP="00FE0AFE">
      <w:pPr>
        <w:spacing w:before="100" w:beforeAutospacing="1" w:after="100" w:afterAutospacing="1" w:line="280" w:lineRule="atLeast"/>
        <w:rPr>
          <w:rFonts w:ascii="Georgia" w:eastAsia="Times New Roman" w:hAnsi="Georgia" w:cs="Times New Roman"/>
          <w:color w:val="333333"/>
          <w:sz w:val="20"/>
          <w:szCs w:val="20"/>
          <w:lang w:bidi="ar-SA"/>
        </w:rPr>
      </w:pPr>
      <w:r w:rsidRPr="0093789A">
        <w:rPr>
          <w:rFonts w:ascii="Georgia" w:eastAsia="Times New Roman" w:hAnsi="Georgia" w:cs="Rod"/>
          <w:b/>
          <w:i/>
          <w:noProof/>
          <w:color w:val="333333"/>
          <w:sz w:val="28"/>
          <w:szCs w:val="28"/>
          <w:lang w:bidi="ar-SA"/>
        </w:rPr>
        <w:lastRenderedPageBreak/>
        <w:t>WWI:  Trenches What They Were Really Like</w:t>
      </w:r>
      <w:r>
        <w:rPr>
          <w:rFonts w:ascii="Georgia" w:eastAsia="Times New Roman" w:hAnsi="Georgia" w:cs="Times New Roman"/>
          <w:b/>
          <w:noProof/>
          <w:color w:val="333333"/>
          <w:sz w:val="28"/>
          <w:szCs w:val="28"/>
          <w:lang w:bidi="ar-SA"/>
        </w:rPr>
        <w:t xml:space="preserve"> </w:t>
      </w:r>
      <w:r w:rsidRPr="00496F8F">
        <w:rPr>
          <w:rFonts w:ascii="Georgia" w:eastAsia="Times New Roman" w:hAnsi="Georgia" w:cs="Times New Roman"/>
          <w:noProof/>
          <w:color w:val="333333"/>
          <w:sz w:val="20"/>
          <w:szCs w:val="20"/>
          <w:lang w:bidi="ar-SA"/>
        </w:rPr>
        <w:t>by Paul Fussell</w:t>
      </w:r>
    </w:p>
    <w:tbl>
      <w:tblPr>
        <w:tblpPr w:leftFromText="45" w:rightFromText="45" w:vertAnchor="text"/>
        <w:tblW w:w="2400" w:type="dxa"/>
        <w:tblCellSpacing w:w="0" w:type="dxa"/>
        <w:tblCellMar>
          <w:left w:w="0" w:type="dxa"/>
          <w:right w:w="0" w:type="dxa"/>
        </w:tblCellMar>
        <w:tblLook w:val="04A0"/>
      </w:tblPr>
      <w:tblGrid>
        <w:gridCol w:w="2280"/>
        <w:gridCol w:w="150"/>
      </w:tblGrid>
      <w:tr w:rsidR="00496F8F" w:rsidRPr="0093789A">
        <w:trPr>
          <w:tblCellSpacing w:w="0" w:type="dxa"/>
        </w:trPr>
        <w:tc>
          <w:tcPr>
            <w:tcW w:w="2250" w:type="dxa"/>
            <w:hideMark/>
          </w:tcPr>
          <w:p w:rsidR="00496F8F" w:rsidRPr="0093789A" w:rsidRDefault="00496F8F" w:rsidP="00496F8F">
            <w:pPr>
              <w:spacing w:line="240" w:lineRule="auto"/>
              <w:rPr>
                <w:rFonts w:ascii="Times New Roman" w:eastAsia="Times New Roman" w:hAnsi="Times New Roman" w:cs="Times New Roman"/>
                <w:lang w:bidi="ar-SA"/>
              </w:rPr>
            </w:pPr>
            <w:r w:rsidRPr="0093789A">
              <w:rPr>
                <w:rFonts w:ascii="Times New Roman" w:eastAsia="Times New Roman" w:hAnsi="Times New Roman" w:cs="Times New Roman"/>
                <w:noProof/>
                <w:lang w:bidi="ar-S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047750"/>
                  <wp:effectExtent l="19050" t="0" r="0" b="0"/>
                  <wp:wrapSquare wrapText="bothSides"/>
                  <wp:docPr id="5" name="Picture 3" descr="Paul F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 Fussell"/>
                          <pic:cNvPicPr>
                            <a:picLocks noChangeAspect="1" noChangeArrowheads="1"/>
                          </pic:cNvPicPr>
                        </pic:nvPicPr>
                        <pic:blipFill>
                          <a:blip r:embed="rId10" cstate="print"/>
                          <a:srcRect/>
                          <a:stretch>
                            <a:fillRect/>
                          </a:stretch>
                        </pic:blipFill>
                        <pic:spPr bwMode="auto">
                          <a:xfrm>
                            <a:off x="0" y="0"/>
                            <a:ext cx="1428750" cy="1047750"/>
                          </a:xfrm>
                          <a:prstGeom prst="rect">
                            <a:avLst/>
                          </a:prstGeom>
                          <a:noFill/>
                          <a:ln w="9525">
                            <a:noFill/>
                            <a:miter lim="800000"/>
                            <a:headEnd/>
                            <a:tailEnd/>
                          </a:ln>
                        </pic:spPr>
                      </pic:pic>
                    </a:graphicData>
                  </a:graphic>
                </wp:anchor>
              </w:drawing>
            </w:r>
          </w:p>
        </w:tc>
        <w:tc>
          <w:tcPr>
            <w:tcW w:w="150" w:type="dxa"/>
            <w:hideMark/>
          </w:tcPr>
          <w:p w:rsidR="00496F8F" w:rsidRPr="0093789A" w:rsidRDefault="00496F8F" w:rsidP="00496F8F">
            <w:pPr>
              <w:spacing w:line="240" w:lineRule="auto"/>
              <w:rPr>
                <w:rFonts w:ascii="Times New Roman" w:eastAsia="Times New Roman" w:hAnsi="Times New Roman" w:cs="Times New Roman"/>
                <w:lang w:bidi="ar-SA"/>
              </w:rPr>
            </w:pPr>
            <w:r w:rsidRPr="0093789A">
              <w:rPr>
                <w:rFonts w:ascii="Times New Roman" w:eastAsia="Times New Roman" w:hAnsi="Times New Roman" w:cs="Times New Roman"/>
                <w:noProof/>
                <w:lang w:bidi="ar-SA"/>
              </w:rPr>
              <w:drawing>
                <wp:inline distT="0" distB="0" distL="0" distR="0">
                  <wp:extent cx="95250" cy="12065"/>
                  <wp:effectExtent l="0" t="0" r="0" b="0"/>
                  <wp:docPr id="8" name="Picture 8"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bs.org/greatwar/images/trans.gif"/>
                          <pic:cNvPicPr>
                            <a:picLocks noChangeAspect="1" noChangeArrowheads="1"/>
                          </pic:cNvPicPr>
                        </pic:nvPicPr>
                        <pic:blipFill>
                          <a:blip r:embed="rId6"/>
                          <a:srcRect/>
                          <a:stretch>
                            <a:fillRect/>
                          </a:stretch>
                        </pic:blipFill>
                        <pic:spPr bwMode="auto">
                          <a:xfrm>
                            <a:off x="0" y="0"/>
                            <a:ext cx="95250" cy="12065"/>
                          </a:xfrm>
                          <a:prstGeom prst="rect">
                            <a:avLst/>
                          </a:prstGeom>
                          <a:noFill/>
                          <a:ln w="9525">
                            <a:noFill/>
                            <a:miter lim="800000"/>
                            <a:headEnd/>
                            <a:tailEnd/>
                          </a:ln>
                        </pic:spPr>
                      </pic:pic>
                    </a:graphicData>
                  </a:graphic>
                </wp:inline>
              </w:drawing>
            </w:r>
          </w:p>
        </w:tc>
      </w:tr>
      <w:tr w:rsidR="00496F8F" w:rsidRPr="0093789A">
        <w:trPr>
          <w:tblCellSpacing w:w="0" w:type="dxa"/>
        </w:trPr>
        <w:tc>
          <w:tcPr>
            <w:tcW w:w="0" w:type="auto"/>
            <w:gridSpan w:val="2"/>
            <w:hideMark/>
          </w:tcPr>
          <w:p w:rsidR="00496F8F" w:rsidRPr="0093789A" w:rsidRDefault="00496F8F" w:rsidP="00496F8F">
            <w:pPr>
              <w:spacing w:line="240" w:lineRule="auto"/>
              <w:rPr>
                <w:rFonts w:ascii="Times New Roman" w:eastAsia="Times New Roman" w:hAnsi="Times New Roman" w:cs="Times New Roman"/>
                <w:lang w:bidi="ar-SA"/>
              </w:rPr>
            </w:pPr>
            <w:r w:rsidRPr="0093789A">
              <w:rPr>
                <w:rFonts w:ascii="Times New Roman" w:eastAsia="Times New Roman" w:hAnsi="Times New Roman" w:cs="Times New Roman"/>
                <w:noProof/>
                <w:lang w:bidi="ar-SA"/>
              </w:rPr>
              <w:drawing>
                <wp:inline distT="0" distB="0" distL="0" distR="0">
                  <wp:extent cx="12065" cy="95250"/>
                  <wp:effectExtent l="0" t="0" r="0" b="0"/>
                  <wp:docPr id="9" name="Picture 9"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greatwar/images/trans.gif"/>
                          <pic:cNvPicPr>
                            <a:picLocks noChangeAspect="1" noChangeArrowheads="1"/>
                          </pic:cNvPicPr>
                        </pic:nvPicPr>
                        <pic:blipFill>
                          <a:blip r:embed="rId6"/>
                          <a:srcRect/>
                          <a:stretch>
                            <a:fillRect/>
                          </a:stretch>
                        </pic:blipFill>
                        <pic:spPr bwMode="auto">
                          <a:xfrm>
                            <a:off x="0" y="0"/>
                            <a:ext cx="12065" cy="95250"/>
                          </a:xfrm>
                          <a:prstGeom prst="rect">
                            <a:avLst/>
                          </a:prstGeom>
                          <a:noFill/>
                          <a:ln w="9525">
                            <a:noFill/>
                            <a:miter lim="800000"/>
                            <a:headEnd/>
                            <a:tailEnd/>
                          </a:ln>
                        </pic:spPr>
                      </pic:pic>
                    </a:graphicData>
                  </a:graphic>
                </wp:inline>
              </w:drawing>
            </w:r>
          </w:p>
        </w:tc>
      </w:tr>
    </w:tbl>
    <w:p w:rsidR="00496F8F" w:rsidRPr="0093789A" w:rsidRDefault="00496F8F" w:rsidP="00496F8F">
      <w:pPr>
        <w:spacing w:after="80" w:line="240" w:lineRule="auto"/>
        <w:rPr>
          <w:rFonts w:ascii="Georgia" w:eastAsia="Times New Roman" w:hAnsi="Georgia" w:cs="Times New Roman"/>
          <w:lang w:bidi="ar-SA"/>
        </w:rPr>
      </w:pPr>
      <w:r w:rsidRPr="0093789A">
        <w:rPr>
          <w:rFonts w:ascii="Georgia" w:eastAsia="Times New Roman" w:hAnsi="Georgia" w:cs="Times New Roman"/>
          <w:b/>
          <w:bCs/>
          <w:lang w:bidi="ar-SA"/>
        </w:rPr>
        <w:t>"The first thing was it smelled bad.</w:t>
      </w:r>
    </w:p>
    <w:p w:rsidR="00496F8F" w:rsidRPr="00496F8F" w:rsidRDefault="00496F8F" w:rsidP="00496F8F">
      <w:pPr>
        <w:spacing w:line="240" w:lineRule="auto"/>
        <w:rPr>
          <w:rFonts w:ascii="Georgia" w:eastAsia="Times New Roman" w:hAnsi="Georgia" w:cs="Times New Roman"/>
          <w:color w:val="333333"/>
          <w:lang w:bidi="ar-SA"/>
        </w:rPr>
      </w:pPr>
      <w:r w:rsidRPr="00496F8F">
        <w:rPr>
          <w:rFonts w:ascii="Georgia" w:eastAsia="Times New Roman" w:hAnsi="Georgia" w:cs="Times New Roman"/>
          <w:color w:val="333333"/>
          <w:lang w:bidi="ar-SA"/>
        </w:rPr>
        <w:t>"It smelled bad because there were open latrines everywhere. There were bodies rotting everywhere. Nothing could be done about them. You could throw a shovel full of quick lime on them to take some of the smell away, but the odor of the trenches was appalling.</w:t>
      </w:r>
    </w:p>
    <w:p w:rsidR="00496F8F" w:rsidRDefault="00496F8F" w:rsidP="00496F8F">
      <w:pPr>
        <w:spacing w:line="240" w:lineRule="auto"/>
        <w:rPr>
          <w:rFonts w:ascii="Georgia" w:eastAsia="Times New Roman" w:hAnsi="Georgia" w:cs="Times New Roman"/>
          <w:color w:val="333333"/>
          <w:lang w:bidi="ar-SA"/>
        </w:rPr>
      </w:pPr>
      <w:r w:rsidRPr="00496F8F">
        <w:rPr>
          <w:rFonts w:ascii="Georgia" w:eastAsia="Times New Roman" w:hAnsi="Georgia" w:cs="Times New Roman"/>
          <w:color w:val="333333"/>
          <w:lang w:bidi="ar-SA"/>
        </w:rPr>
        <w:t>"It's hard to imagine people living for years in the middle of that smell. That's what they had to endure. For the most part there were no bunks, no places to lie down when you weren't on duty; so you lay in the mud, in a hole cut in the side of the trench, or in a dugout if you were an officer or an NCO.</w:t>
      </w:r>
    </w:p>
    <w:p w:rsidR="00496F8F" w:rsidRPr="0093789A" w:rsidRDefault="00496F8F" w:rsidP="00496F8F">
      <w:pPr>
        <w:spacing w:line="240" w:lineRule="auto"/>
        <w:rPr>
          <w:rFonts w:ascii="Georgia" w:eastAsia="Times New Roman" w:hAnsi="Georgia" w:cs="Times New Roman"/>
          <w:sz w:val="16"/>
          <w:szCs w:val="16"/>
          <w:lang w:bidi="ar-SA"/>
        </w:rPr>
      </w:pPr>
    </w:p>
    <w:p w:rsidR="00496F8F" w:rsidRPr="0093789A" w:rsidRDefault="00496F8F" w:rsidP="00496F8F">
      <w:pPr>
        <w:spacing w:after="80" w:line="240" w:lineRule="auto"/>
        <w:rPr>
          <w:rFonts w:ascii="Georgia" w:eastAsia="Times New Roman" w:hAnsi="Georgia" w:cs="Times New Roman"/>
          <w:b/>
          <w:bCs/>
          <w:lang w:bidi="ar-SA"/>
        </w:rPr>
      </w:pPr>
      <w:r w:rsidRPr="0093789A">
        <w:rPr>
          <w:rFonts w:ascii="Georgia" w:eastAsia="Times New Roman" w:hAnsi="Georgia" w:cs="Times New Roman"/>
          <w:b/>
          <w:bCs/>
          <w:lang w:bidi="ar-SA"/>
        </w:rPr>
        <w:t>"The best time for attacking is in the early morning; partly because you have the advantage of darkness in forming the troops up.</w:t>
      </w:r>
    </w:p>
    <w:p w:rsidR="00496F8F" w:rsidRPr="00496F8F" w:rsidRDefault="00496F8F" w:rsidP="00496F8F">
      <w:pPr>
        <w:spacing w:line="240" w:lineRule="auto"/>
        <w:rPr>
          <w:rFonts w:ascii="Georgia" w:eastAsia="Times New Roman" w:hAnsi="Georgia" w:cs="Times New Roman"/>
          <w:color w:val="333333"/>
          <w:lang w:bidi="ar-SA"/>
        </w:rPr>
      </w:pPr>
      <w:r w:rsidRPr="00496F8F">
        <w:rPr>
          <w:rFonts w:ascii="Georgia" w:eastAsia="Times New Roman" w:hAnsi="Georgia" w:cs="Times New Roman"/>
          <w:color w:val="333333"/>
          <w:lang w:bidi="ar-SA"/>
        </w:rPr>
        <w:t>"You also have the advantage of a full day in which you can prosecute the development of the attack before it gets dark again. Both the Germans and the British had morning stand-to, which is short for stand-to-arms.</w:t>
      </w:r>
    </w:p>
    <w:p w:rsidR="00496F8F" w:rsidRPr="00496F8F" w:rsidRDefault="00496F8F" w:rsidP="00496F8F">
      <w:pPr>
        <w:spacing w:line="240" w:lineRule="auto"/>
        <w:rPr>
          <w:rFonts w:ascii="Georgia" w:eastAsia="Times New Roman" w:hAnsi="Georgia" w:cs="Times New Roman"/>
          <w:color w:val="333333"/>
          <w:lang w:bidi="ar-SA"/>
        </w:rPr>
      </w:pPr>
      <w:r w:rsidRPr="00496F8F">
        <w:rPr>
          <w:rFonts w:ascii="Georgia" w:eastAsia="Times New Roman" w:hAnsi="Georgia" w:cs="Times New Roman"/>
          <w:color w:val="333333"/>
          <w:lang w:bidi="ar-SA"/>
        </w:rPr>
        <w:t xml:space="preserve">"In the darkness as dawn was just about to open up, they would each stand on their firing steps in the trenches, which </w:t>
      </w:r>
      <w:proofErr w:type="gramStart"/>
      <w:r w:rsidRPr="00496F8F">
        <w:rPr>
          <w:rFonts w:ascii="Georgia" w:eastAsia="Times New Roman" w:hAnsi="Georgia" w:cs="Times New Roman"/>
          <w:color w:val="333333"/>
          <w:lang w:bidi="ar-SA"/>
        </w:rPr>
        <w:t>puts</w:t>
      </w:r>
      <w:proofErr w:type="gramEnd"/>
      <w:r w:rsidRPr="00496F8F">
        <w:rPr>
          <w:rFonts w:ascii="Georgia" w:eastAsia="Times New Roman" w:hAnsi="Georgia" w:cs="Times New Roman"/>
          <w:color w:val="333333"/>
          <w:lang w:bidi="ar-SA"/>
        </w:rPr>
        <w:t xml:space="preserve"> you about this high above the trench. You stood there with your loaded rifle waiting for an attack from the Germans. The Germans did the same thing.</w:t>
      </w:r>
    </w:p>
    <w:p w:rsidR="00496F8F" w:rsidRDefault="00496F8F" w:rsidP="00496F8F">
      <w:pPr>
        <w:spacing w:line="240" w:lineRule="auto"/>
        <w:rPr>
          <w:rFonts w:ascii="Georgia" w:eastAsia="Times New Roman" w:hAnsi="Georgia" w:cs="Times New Roman"/>
          <w:color w:val="333333"/>
          <w:lang w:bidi="ar-SA"/>
        </w:rPr>
      </w:pPr>
      <w:r w:rsidRPr="00496F8F">
        <w:rPr>
          <w:rFonts w:ascii="Georgia" w:eastAsia="Times New Roman" w:hAnsi="Georgia" w:cs="Times New Roman"/>
          <w:color w:val="333333"/>
          <w:lang w:bidi="ar-SA"/>
        </w:rPr>
        <w:t>"When it was fully light, and it was clear that no attack was going to happen that morning, you stood down and had breakfast. Eating it on the firing trench, which was like a building bench in the trench you were occupying.</w:t>
      </w:r>
    </w:p>
    <w:p w:rsidR="00496F8F" w:rsidRPr="00496F8F" w:rsidRDefault="00496F8F" w:rsidP="00496F8F">
      <w:pPr>
        <w:spacing w:line="240" w:lineRule="auto"/>
        <w:rPr>
          <w:rFonts w:ascii="Georgia" w:eastAsia="Times New Roman" w:hAnsi="Georgia" w:cs="Times New Roman"/>
          <w:color w:val="333333"/>
          <w:sz w:val="16"/>
          <w:szCs w:val="16"/>
          <w:lang w:bidi="ar-SA"/>
        </w:rPr>
      </w:pPr>
    </w:p>
    <w:p w:rsidR="00496F8F" w:rsidRPr="0093789A" w:rsidRDefault="00496F8F" w:rsidP="00496F8F">
      <w:pPr>
        <w:spacing w:after="80" w:line="240" w:lineRule="auto"/>
        <w:rPr>
          <w:rFonts w:ascii="Georgia" w:eastAsia="Times New Roman" w:hAnsi="Georgia" w:cs="Times New Roman"/>
          <w:b/>
          <w:bCs/>
          <w:lang w:bidi="ar-SA"/>
        </w:rPr>
      </w:pPr>
      <w:r w:rsidRPr="0093789A">
        <w:rPr>
          <w:rFonts w:ascii="Georgia" w:eastAsia="Times New Roman" w:hAnsi="Georgia" w:cs="Times New Roman"/>
          <w:b/>
          <w:bCs/>
          <w:lang w:bidi="ar-SA"/>
        </w:rPr>
        <w:t>"Then there's nothing to do all day, except listen to the bangs as the shells went off everywhere.</w:t>
      </w:r>
    </w:p>
    <w:p w:rsidR="00496F8F" w:rsidRDefault="00496F8F" w:rsidP="00496F8F">
      <w:pPr>
        <w:spacing w:line="240" w:lineRule="auto"/>
        <w:rPr>
          <w:rFonts w:ascii="Georgia" w:eastAsia="Times New Roman" w:hAnsi="Georgia" w:cs="Times New Roman"/>
          <w:color w:val="333333"/>
          <w:lang w:bidi="ar-SA"/>
        </w:rPr>
      </w:pPr>
      <w:r w:rsidRPr="00496F8F">
        <w:rPr>
          <w:rFonts w:ascii="Georgia" w:eastAsia="Times New Roman" w:hAnsi="Georgia" w:cs="Times New Roman"/>
          <w:color w:val="333333"/>
          <w:lang w:bidi="ar-SA"/>
        </w:rPr>
        <w:t>"The object of each side was to try to put mortar shells into the enemy trench and blow it up, or kill the people in it. So there's constant noise and bombardment all day long. Now one couldn't stay forever in the trenches. You stayed usually about a week. Then you were rotated back with another unit, and a fresh unit came up for its week of trench duty.</w:t>
      </w:r>
    </w:p>
    <w:p w:rsidR="00496F8F" w:rsidRPr="0093789A" w:rsidRDefault="00496F8F" w:rsidP="00496F8F">
      <w:pPr>
        <w:spacing w:line="240" w:lineRule="auto"/>
        <w:rPr>
          <w:rFonts w:ascii="Georgia" w:eastAsia="Times New Roman" w:hAnsi="Georgia" w:cs="Times New Roman"/>
          <w:sz w:val="16"/>
          <w:szCs w:val="16"/>
          <w:lang w:bidi="ar-SA"/>
        </w:rPr>
      </w:pPr>
    </w:p>
    <w:p w:rsidR="00496F8F" w:rsidRPr="0093789A" w:rsidRDefault="00496F8F" w:rsidP="00496F8F">
      <w:pPr>
        <w:spacing w:after="80" w:line="240" w:lineRule="auto"/>
        <w:rPr>
          <w:rFonts w:ascii="Georgia" w:eastAsia="Times New Roman" w:hAnsi="Georgia" w:cs="Times New Roman"/>
          <w:b/>
          <w:bCs/>
          <w:lang w:bidi="ar-SA"/>
        </w:rPr>
      </w:pPr>
      <w:r w:rsidRPr="0093789A">
        <w:rPr>
          <w:rFonts w:ascii="Georgia" w:eastAsia="Times New Roman" w:hAnsi="Georgia" w:cs="Times New Roman"/>
          <w:b/>
          <w:bCs/>
          <w:lang w:bidi="ar-SA"/>
        </w:rPr>
        <w:t>"There were rats the size of cats.</w:t>
      </w:r>
    </w:p>
    <w:p w:rsidR="00496F8F" w:rsidRPr="00496F8F" w:rsidRDefault="00496F8F" w:rsidP="00496F8F">
      <w:pPr>
        <w:spacing w:line="240" w:lineRule="auto"/>
        <w:rPr>
          <w:rFonts w:ascii="Georgia" w:eastAsia="Times New Roman" w:hAnsi="Georgia" w:cs="Times New Roman"/>
          <w:color w:val="333333"/>
          <w:lang w:bidi="ar-SA"/>
        </w:rPr>
      </w:pPr>
      <w:r w:rsidRPr="00496F8F">
        <w:rPr>
          <w:rFonts w:ascii="Georgia" w:eastAsia="Times New Roman" w:hAnsi="Georgia" w:cs="Times New Roman"/>
          <w:color w:val="333333"/>
          <w:lang w:bidi="ar-SA"/>
        </w:rPr>
        <w:t xml:space="preserve">"Both the Germans and the British were troubled with rats. The rats ate corpses, </w:t>
      </w:r>
      <w:proofErr w:type="gramStart"/>
      <w:r w:rsidRPr="00496F8F">
        <w:rPr>
          <w:rFonts w:ascii="Georgia" w:eastAsia="Times New Roman" w:hAnsi="Georgia" w:cs="Times New Roman"/>
          <w:color w:val="333333"/>
          <w:lang w:bidi="ar-SA"/>
        </w:rPr>
        <w:t>then</w:t>
      </w:r>
      <w:proofErr w:type="gramEnd"/>
      <w:r w:rsidRPr="00496F8F">
        <w:rPr>
          <w:rFonts w:ascii="Georgia" w:eastAsia="Times New Roman" w:hAnsi="Georgia" w:cs="Times New Roman"/>
          <w:color w:val="333333"/>
          <w:lang w:bidi="ar-SA"/>
        </w:rPr>
        <w:t xml:space="preserve"> they came in and snuggled next to you while you were sleeping. And they ate your own food, and they were filthy creatures. They also carried disease – bubonic plague primarily.</w:t>
      </w:r>
    </w:p>
    <w:p w:rsidR="00496F8F" w:rsidRDefault="00496F8F" w:rsidP="00496F8F">
      <w:pPr>
        <w:spacing w:line="240" w:lineRule="auto"/>
        <w:rPr>
          <w:rFonts w:ascii="Georgia" w:eastAsia="Times New Roman" w:hAnsi="Georgia" w:cs="Times New Roman"/>
          <w:color w:val="333333"/>
          <w:lang w:bidi="ar-SA"/>
        </w:rPr>
      </w:pPr>
      <w:r w:rsidRPr="00496F8F">
        <w:rPr>
          <w:rFonts w:ascii="Georgia" w:eastAsia="Times New Roman" w:hAnsi="Georgia" w:cs="Times New Roman"/>
          <w:color w:val="333333"/>
          <w:lang w:bidi="ar-SA"/>
        </w:rPr>
        <w:t>"Many people think that the great flu epidemic of 1919, which affected the United States, had something to do with bubonic plague, which was being carried by these trench rats. Actually, more American troops died of flu than of bullets and shell fragments in the war.</w:t>
      </w:r>
    </w:p>
    <w:p w:rsidR="00496F8F" w:rsidRPr="00496F8F" w:rsidRDefault="00496F8F" w:rsidP="00496F8F">
      <w:pPr>
        <w:spacing w:line="240" w:lineRule="auto"/>
        <w:rPr>
          <w:rFonts w:ascii="Georgia" w:eastAsia="Times New Roman" w:hAnsi="Georgia" w:cs="Times New Roman"/>
          <w:color w:val="333333"/>
          <w:sz w:val="16"/>
          <w:szCs w:val="16"/>
          <w:lang w:bidi="ar-SA"/>
        </w:rPr>
      </w:pPr>
    </w:p>
    <w:p w:rsidR="00496F8F" w:rsidRPr="0093789A" w:rsidRDefault="00496F8F" w:rsidP="00496F8F">
      <w:pPr>
        <w:spacing w:after="80" w:line="240" w:lineRule="auto"/>
        <w:rPr>
          <w:rFonts w:ascii="Georgia" w:eastAsia="Times New Roman" w:hAnsi="Georgia" w:cs="Times New Roman"/>
          <w:b/>
          <w:bCs/>
          <w:lang w:bidi="ar-SA"/>
        </w:rPr>
      </w:pPr>
      <w:r w:rsidRPr="0093789A">
        <w:rPr>
          <w:rFonts w:ascii="Georgia" w:eastAsia="Times New Roman" w:hAnsi="Georgia" w:cs="Times New Roman"/>
          <w:b/>
          <w:bCs/>
          <w:lang w:bidi="ar-SA"/>
        </w:rPr>
        <w:t>"Sky study becomes one of your few amusements.</w:t>
      </w:r>
    </w:p>
    <w:p w:rsidR="00496F8F" w:rsidRDefault="00496F8F" w:rsidP="00496F8F">
      <w:pPr>
        <w:spacing w:line="240" w:lineRule="auto"/>
        <w:rPr>
          <w:rFonts w:ascii="Georgia" w:eastAsia="Times New Roman" w:hAnsi="Georgia" w:cs="Times New Roman"/>
          <w:color w:val="333333"/>
          <w:lang w:bidi="ar-SA"/>
        </w:rPr>
      </w:pPr>
      <w:r w:rsidRPr="00496F8F">
        <w:rPr>
          <w:rFonts w:ascii="Georgia" w:eastAsia="Times New Roman" w:hAnsi="Georgia" w:cs="Times New Roman"/>
          <w:color w:val="333333"/>
          <w:lang w:bidi="ar-SA"/>
        </w:rPr>
        <w:t>"You never see your enemy and the only thing you can see is the sky up above. You look at the sky constantly from the opening of the trench, because you can't look out to the side. All of your view is vertical. You consequently get very interested in birds for the first time, because those are the only animated things you can see, except for rats and lice, or other human beings.</w:t>
      </w:r>
    </w:p>
    <w:p w:rsidR="00496F8F" w:rsidRPr="00496F8F" w:rsidRDefault="00496F8F" w:rsidP="00496F8F">
      <w:pPr>
        <w:spacing w:line="240" w:lineRule="auto"/>
        <w:rPr>
          <w:rFonts w:ascii="Georgia" w:eastAsia="Times New Roman" w:hAnsi="Georgia" w:cs="Times New Roman"/>
          <w:color w:val="333333"/>
          <w:sz w:val="16"/>
          <w:szCs w:val="16"/>
          <w:lang w:bidi="ar-SA"/>
        </w:rPr>
      </w:pPr>
    </w:p>
    <w:p w:rsidR="00496F8F" w:rsidRPr="00496F8F" w:rsidRDefault="00496F8F" w:rsidP="00496F8F">
      <w:pPr>
        <w:spacing w:line="240" w:lineRule="auto"/>
        <w:rPr>
          <w:rFonts w:ascii="Georgia" w:eastAsia="Times New Roman" w:hAnsi="Georgia" w:cs="Times New Roman"/>
          <w:color w:val="333333"/>
          <w:lang w:bidi="ar-SA"/>
        </w:rPr>
      </w:pPr>
      <w:r w:rsidRPr="00496F8F">
        <w:rPr>
          <w:rFonts w:ascii="Georgia" w:eastAsia="Times New Roman" w:hAnsi="Georgia" w:cs="Times New Roman"/>
          <w:color w:val="333333"/>
          <w:lang w:bidi="ar-SA"/>
        </w:rPr>
        <w:t>"You never see the enemy except when he's attacking, or you're attacking and you get close to him. So it's a curious, almost studious isolation that the troops are in. They're isolated from the setting and they're isolated, of course, from home, from normal pursuits, and so on. You could read in the trenches sometimes, but it was pretty hard to do with all the explosions going off all the time."</w:t>
      </w:r>
    </w:p>
    <w:p w:rsidR="00496F8F" w:rsidRPr="0093789A" w:rsidRDefault="00496F8F" w:rsidP="00496F8F">
      <w:pPr>
        <w:spacing w:line="240" w:lineRule="auto"/>
        <w:rPr>
          <w:sz w:val="36"/>
          <w:szCs w:val="36"/>
        </w:rPr>
      </w:pPr>
    </w:p>
    <w:p w:rsidR="00496F8F" w:rsidRDefault="00496F8F" w:rsidP="00496F8F">
      <w:pPr>
        <w:spacing w:line="240" w:lineRule="auto"/>
      </w:pPr>
      <w:r w:rsidRPr="00496F8F">
        <w:t>http://www.pbs.org/greatwar/historian/hist_fussell_03_trenches.html</w:t>
      </w:r>
    </w:p>
    <w:sectPr w:rsidR="00496F8F" w:rsidSect="004230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9340D2"/>
    <w:rsid w:val="001C384D"/>
    <w:rsid w:val="002B6EE4"/>
    <w:rsid w:val="00354ED1"/>
    <w:rsid w:val="003E0116"/>
    <w:rsid w:val="004230BE"/>
    <w:rsid w:val="00496F8F"/>
    <w:rsid w:val="00721136"/>
    <w:rsid w:val="0089317C"/>
    <w:rsid w:val="00902142"/>
    <w:rsid w:val="0093187B"/>
    <w:rsid w:val="009340D2"/>
    <w:rsid w:val="0093789A"/>
    <w:rsid w:val="00B15496"/>
    <w:rsid w:val="00B409A1"/>
    <w:rsid w:val="00B90CAA"/>
    <w:rsid w:val="00C31E38"/>
    <w:rsid w:val="00D71947"/>
    <w:rsid w:val="00D756E1"/>
    <w:rsid w:val="00EA7B42"/>
    <w:rsid w:val="00FE0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96"/>
  </w:style>
  <w:style w:type="paragraph" w:styleId="Heading1">
    <w:name w:val="heading 1"/>
    <w:basedOn w:val="Normal"/>
    <w:next w:val="Normal"/>
    <w:link w:val="Heading1Char"/>
    <w:uiPriority w:val="9"/>
    <w:qFormat/>
    <w:rsid w:val="00B1549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1549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1549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1549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549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1549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1549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549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1549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4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1549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154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154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154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154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154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154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154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154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54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5496"/>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B15496"/>
    <w:rPr>
      <w:rFonts w:asciiTheme="majorHAnsi" w:eastAsiaTheme="majorEastAsia" w:hAnsiTheme="majorHAnsi" w:cstheme="majorBidi"/>
      <w:i/>
      <w:iCs/>
      <w:spacing w:val="13"/>
      <w:sz w:val="24"/>
      <w:szCs w:val="24"/>
    </w:rPr>
  </w:style>
  <w:style w:type="character" w:styleId="Strong">
    <w:name w:val="Strong"/>
    <w:uiPriority w:val="22"/>
    <w:qFormat/>
    <w:rsid w:val="00B15496"/>
    <w:rPr>
      <w:b/>
      <w:bCs/>
    </w:rPr>
  </w:style>
  <w:style w:type="character" w:styleId="Emphasis">
    <w:name w:val="Emphasis"/>
    <w:uiPriority w:val="20"/>
    <w:qFormat/>
    <w:rsid w:val="00B15496"/>
    <w:rPr>
      <w:b/>
      <w:bCs/>
      <w:i/>
      <w:iCs/>
      <w:spacing w:val="10"/>
      <w:bdr w:val="none" w:sz="0" w:space="0" w:color="auto"/>
      <w:shd w:val="clear" w:color="auto" w:fill="auto"/>
    </w:rPr>
  </w:style>
  <w:style w:type="paragraph" w:styleId="NoSpacing">
    <w:name w:val="No Spacing"/>
    <w:basedOn w:val="Normal"/>
    <w:uiPriority w:val="1"/>
    <w:qFormat/>
    <w:rsid w:val="00B15496"/>
    <w:pPr>
      <w:spacing w:line="240" w:lineRule="auto"/>
    </w:pPr>
  </w:style>
  <w:style w:type="paragraph" w:styleId="ListParagraph">
    <w:name w:val="List Paragraph"/>
    <w:basedOn w:val="Normal"/>
    <w:uiPriority w:val="34"/>
    <w:qFormat/>
    <w:rsid w:val="00B15496"/>
    <w:pPr>
      <w:ind w:left="720"/>
      <w:contextualSpacing/>
    </w:pPr>
  </w:style>
  <w:style w:type="paragraph" w:styleId="Quote">
    <w:name w:val="Quote"/>
    <w:basedOn w:val="Normal"/>
    <w:next w:val="Normal"/>
    <w:link w:val="QuoteChar"/>
    <w:uiPriority w:val="29"/>
    <w:qFormat/>
    <w:rsid w:val="00B15496"/>
    <w:pPr>
      <w:spacing w:before="200"/>
      <w:ind w:left="360" w:right="360"/>
    </w:pPr>
    <w:rPr>
      <w:i/>
      <w:iCs/>
    </w:rPr>
  </w:style>
  <w:style w:type="character" w:customStyle="1" w:styleId="QuoteChar">
    <w:name w:val="Quote Char"/>
    <w:basedOn w:val="DefaultParagraphFont"/>
    <w:link w:val="Quote"/>
    <w:uiPriority w:val="29"/>
    <w:rsid w:val="00B15496"/>
    <w:rPr>
      <w:i/>
      <w:iCs/>
    </w:rPr>
  </w:style>
  <w:style w:type="paragraph" w:styleId="IntenseQuote">
    <w:name w:val="Intense Quote"/>
    <w:basedOn w:val="Normal"/>
    <w:next w:val="Normal"/>
    <w:link w:val="IntenseQuoteChar"/>
    <w:uiPriority w:val="30"/>
    <w:qFormat/>
    <w:rsid w:val="00B154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5496"/>
    <w:rPr>
      <w:b/>
      <w:bCs/>
      <w:i/>
      <w:iCs/>
    </w:rPr>
  </w:style>
  <w:style w:type="character" w:styleId="SubtleEmphasis">
    <w:name w:val="Subtle Emphasis"/>
    <w:uiPriority w:val="19"/>
    <w:qFormat/>
    <w:rsid w:val="00B15496"/>
    <w:rPr>
      <w:i/>
      <w:iCs/>
    </w:rPr>
  </w:style>
  <w:style w:type="character" w:styleId="IntenseEmphasis">
    <w:name w:val="Intense Emphasis"/>
    <w:uiPriority w:val="21"/>
    <w:qFormat/>
    <w:rsid w:val="00B15496"/>
    <w:rPr>
      <w:b/>
      <w:bCs/>
    </w:rPr>
  </w:style>
  <w:style w:type="character" w:styleId="SubtleReference">
    <w:name w:val="Subtle Reference"/>
    <w:uiPriority w:val="31"/>
    <w:qFormat/>
    <w:rsid w:val="00B15496"/>
    <w:rPr>
      <w:smallCaps/>
    </w:rPr>
  </w:style>
  <w:style w:type="character" w:styleId="IntenseReference">
    <w:name w:val="Intense Reference"/>
    <w:uiPriority w:val="32"/>
    <w:qFormat/>
    <w:rsid w:val="00B15496"/>
    <w:rPr>
      <w:smallCaps/>
      <w:spacing w:val="5"/>
      <w:u w:val="single"/>
    </w:rPr>
  </w:style>
  <w:style w:type="character" w:styleId="BookTitle">
    <w:name w:val="Book Title"/>
    <w:uiPriority w:val="33"/>
    <w:qFormat/>
    <w:rsid w:val="00B15496"/>
    <w:rPr>
      <w:i/>
      <w:iCs/>
      <w:smallCaps/>
      <w:spacing w:val="5"/>
    </w:rPr>
  </w:style>
  <w:style w:type="paragraph" w:styleId="TOCHeading">
    <w:name w:val="TOC Heading"/>
    <w:basedOn w:val="Heading1"/>
    <w:next w:val="Normal"/>
    <w:uiPriority w:val="39"/>
    <w:semiHidden/>
    <w:unhideWhenUsed/>
    <w:qFormat/>
    <w:rsid w:val="00B15496"/>
    <w:pPr>
      <w:outlineLvl w:val="9"/>
    </w:pPr>
  </w:style>
  <w:style w:type="paragraph" w:styleId="NormalWeb">
    <w:name w:val="Normal (Web)"/>
    <w:basedOn w:val="Normal"/>
    <w:uiPriority w:val="99"/>
    <w:semiHidden/>
    <w:unhideWhenUsed/>
    <w:rsid w:val="009340D2"/>
    <w:pPr>
      <w:spacing w:before="100" w:beforeAutospacing="1" w:after="100" w:afterAutospacing="1" w:line="280" w:lineRule="atLeast"/>
    </w:pPr>
    <w:rPr>
      <w:rFonts w:ascii="Georgia" w:eastAsia="Times New Roman" w:hAnsi="Georgia" w:cs="Times New Roman"/>
      <w:color w:val="333333"/>
      <w:sz w:val="21"/>
      <w:szCs w:val="21"/>
      <w:lang w:bidi="ar-SA"/>
    </w:rPr>
  </w:style>
  <w:style w:type="character" w:customStyle="1" w:styleId="historyquote1">
    <w:name w:val="history_quote1"/>
    <w:basedOn w:val="DefaultParagraphFont"/>
    <w:rsid w:val="009340D2"/>
    <w:rPr>
      <w:rFonts w:ascii="Georgia" w:hAnsi="Georgia" w:hint="default"/>
      <w:b/>
      <w:bCs/>
      <w:vanish w:val="0"/>
      <w:webHidden w:val="0"/>
      <w:color w:val="669999"/>
      <w:sz w:val="26"/>
      <w:szCs w:val="26"/>
      <w:specVanish w:val="0"/>
    </w:rPr>
  </w:style>
  <w:style w:type="paragraph" w:styleId="BalloonText">
    <w:name w:val="Balloon Text"/>
    <w:basedOn w:val="Normal"/>
    <w:link w:val="BalloonTextChar"/>
    <w:uiPriority w:val="99"/>
    <w:semiHidden/>
    <w:unhideWhenUsed/>
    <w:rsid w:val="009340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0D2"/>
    <w:rPr>
      <w:rFonts w:ascii="Tahoma" w:hAnsi="Tahoma" w:cs="Tahoma"/>
      <w:sz w:val="16"/>
      <w:szCs w:val="16"/>
    </w:rPr>
  </w:style>
  <w:style w:type="character" w:styleId="Hyperlink">
    <w:name w:val="Hyperlink"/>
    <w:basedOn w:val="DefaultParagraphFont"/>
    <w:uiPriority w:val="99"/>
    <w:unhideWhenUsed/>
    <w:rsid w:val="00496F8F"/>
    <w:rPr>
      <w:color w:val="0000FF" w:themeColor="hyperlink"/>
      <w:u w:val="single"/>
    </w:rPr>
  </w:style>
  <w:style w:type="paragraph" w:customStyle="1" w:styleId="historyquote">
    <w:name w:val="history_quote"/>
    <w:basedOn w:val="Normal"/>
    <w:rsid w:val="00496F8F"/>
    <w:pPr>
      <w:spacing w:before="100" w:beforeAutospacing="1" w:after="100" w:afterAutospacing="1" w:line="280" w:lineRule="atLeast"/>
    </w:pPr>
    <w:rPr>
      <w:rFonts w:ascii="Georgia" w:eastAsia="Times New Roman" w:hAnsi="Georgia" w:cs="Times New Roman"/>
      <w:b/>
      <w:bCs/>
      <w:color w:val="669999"/>
      <w:sz w:val="26"/>
      <w:szCs w:val="2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gif"/><Relationship Id="rId9" Type="http://schemas.openxmlformats.org/officeDocument/2006/relationships/hyperlink" Target="http://www.pbs.org/greatwar/historian/hist_wilson_02_tren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Dunlap School District 323</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Jody</dc:creator>
  <cp:lastModifiedBy>jbrooks</cp:lastModifiedBy>
  <cp:revision>2</cp:revision>
  <cp:lastPrinted>2010-11-18T18:20:00Z</cp:lastPrinted>
  <dcterms:created xsi:type="dcterms:W3CDTF">2013-11-04T14:08:00Z</dcterms:created>
  <dcterms:modified xsi:type="dcterms:W3CDTF">2013-11-04T14:08:00Z</dcterms:modified>
</cp:coreProperties>
</file>